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6.0 --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9360"/>
      </w:tblGrid>
      <w:tr w14:paraId="21042D65" w14:textId="77777777" w:rsidTr="2EC8F94C">
        <w:tblPrEx>
          <w:tblW w:w="9360" w:type="dxa"/>
        </w:tblPrEx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2C5F8A"/>
            <w:tcMar>
              <w:top w:w="320" w:type="dxa"/>
              <w:left w:w="400" w:type="dxa"/>
              <w:bottom w:w="320" w:type="dxa"/>
              <w:right w:w="400" w:type="dxa"/>
            </w:tcMar>
          </w:tcPr>
          <w:p w14:paraId="6834FEFD" w14:textId="77777777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ОПРОС КОМАНДЫ</w:t>
            </w:r>
          </w:p>
          <w:p w:rsidP="2EC8F94C" w14:paraId="26D53DF7" w14:textId="77777777">
            <w:pPr>
              <w:spacing w:before="80"/>
              <w:jc w:val="center"/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Тимбилдинг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—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каким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он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должен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быть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для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EBF2FA"/>
                <w:sz w:val="22"/>
                <w:szCs w:val="22"/>
                <w:lang w:val="en-US"/>
              </w:rPr>
              <w:t>вас</w:t>
            </w:r>
          </w:p>
        </w:tc>
      </w:tr>
    </w:tbl>
    <w:p w14:paraId="672A6659" w14:textId="77777777">
      <w:pPr>
        <w:spacing w:before="240" w:after="0"/>
      </w:pPr>
    </w:p>
    <w:p w14:paraId="3C954E4C" w14:textId="77777777">
      <w:pPr>
        <w:spacing w:before="0" w:after="120"/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Нам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важно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чтобы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совместное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время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было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комфортным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для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каждого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.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Ответьте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пожалуйста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4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коротких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вопроса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—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это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займёт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больше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5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минут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.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Опрос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анонимный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.</w:t>
      </w:r>
    </w:p>
    <w:p w14:paraId="0A37501D" w14:textId="77777777">
      <w:pPr>
        <w:pBdr>
          <w:bottom w:val="single" w:sz="2" w:space="0" w:color="C2D8F0"/>
        </w:pBdr>
        <w:spacing w:before="280" w:after="0"/>
      </w:pPr>
    </w:p>
    <w:p w14:paraId="434E90C9" w14:textId="77777777">
      <w:pPr>
        <w:spacing w:before="240" w:after="60"/>
      </w:pP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>Вопрос</w:t>
      </w: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 xml:space="preserve"> 1</w:t>
      </w:r>
    </w:p>
    <w:p w14:paraId="4730BA91" w14:textId="77777777">
      <w:pPr>
        <w:spacing w:before="0" w:after="120"/>
      </w:pP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Какой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формат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совместного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времяпровождения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был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бы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для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вас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комфортным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?</w:t>
      </w:r>
    </w:p>
    <w:p w:rsidP="2EC8F94C" w14:paraId="10EF8024" w14:textId="77777777">
      <w:pPr>
        <w:spacing w:before="0" w:after="80"/>
        <w:rPr>
          <w:rFonts w:ascii="Arial" w:eastAsia="Arial" w:hAnsi="Arial" w:cs="Arial"/>
          <w:color w:val="555555"/>
          <w:sz w:val="20"/>
          <w:szCs w:val="20"/>
          <w:lang w:val="en-US"/>
        </w:rPr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Можно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выбрать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несколько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вариантов</w:t>
      </w:r>
    </w:p>
    <w:p w14:paraId="5DAB6C7B" w14:textId="77777777">
      <w:pPr>
        <w:spacing w:before="80" w:after="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8660"/>
      </w:tblGrid>
      <w:tr w14:paraId="2B899A84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0D1C84E6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45E842B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Волонтёрство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совместная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помощь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,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физический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труд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)</w:t>
            </w:r>
          </w:p>
        </w:tc>
      </w:tr>
      <w:tr w14:paraId="53EFA961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412DD878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7DE07724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Кулинарный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мастер-класс</w:t>
            </w:r>
          </w:p>
        </w:tc>
      </w:tr>
      <w:tr w14:paraId="00555CC5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4053F9D1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21784D9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Творческий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мастер-класс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керамика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,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рисунок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и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т.п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.)</w:t>
            </w:r>
          </w:p>
        </w:tc>
      </w:tr>
      <w:tr w14:paraId="75292A21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14E8EB90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313FDFE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Интеллектуальный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формат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книжный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клуб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, TED-talks)</w:t>
            </w:r>
          </w:p>
        </w:tc>
      </w:tr>
      <w:tr w14:paraId="3870E5A0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351D0424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2AC4C1BC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Спорт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или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активный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отдых</w:t>
            </w:r>
          </w:p>
        </w:tc>
      </w:tr>
      <w:tr w14:paraId="58F69748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418A20AE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305343C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Онлайн-активность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квиз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,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игра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)</w:t>
            </w:r>
          </w:p>
        </w:tc>
      </w:tr>
      <w:tr w14:paraId="5A695A07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2027F543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7DBB32F3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Рабочий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хакатон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/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мозговой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штурм</w:t>
            </w:r>
          </w:p>
        </w:tc>
      </w:tr>
      <w:tr w14:paraId="5B44E6E1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7BF29469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390A569C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Командная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ретроспектива</w:t>
            </w:r>
          </w:p>
        </w:tc>
      </w:tr>
      <w:tr w14:paraId="0EFCA1ED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7C9F31AF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73C58DB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Другое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укажите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вопросе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4)</w:t>
            </w:r>
          </w:p>
        </w:tc>
      </w:tr>
    </w:tbl>
    <w:p w14:paraId="02EB378F" w14:textId="77777777">
      <w:pPr>
        <w:pBdr>
          <w:bottom w:val="single" w:sz="2" w:space="0" w:color="C2D8F0"/>
        </w:pBdr>
        <w:spacing w:before="280" w:after="0"/>
      </w:pPr>
    </w:p>
    <w:p w14:paraId="7654AB40" w14:textId="77777777">
      <w:pPr>
        <w:spacing w:before="240" w:after="60"/>
      </w:pP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>Вопрос</w:t>
      </w: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 xml:space="preserve"> 2</w:t>
      </w:r>
    </w:p>
    <w:p w14:paraId="2A82DB78" w14:textId="77777777">
      <w:pPr>
        <w:spacing w:before="0" w:after="120"/>
      </w:pP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В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какой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день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и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время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вам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удобнее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участвовать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?</w:t>
      </w:r>
    </w:p>
    <w:p w:rsidP="2EC8F94C" w14:paraId="2B5C5AF6" w14:textId="77777777">
      <w:pPr>
        <w:spacing w:before="0" w:after="80"/>
        <w:rPr>
          <w:rFonts w:ascii="Arial" w:eastAsia="Arial" w:hAnsi="Arial" w:cs="Arial"/>
          <w:color w:val="555555"/>
          <w:sz w:val="20"/>
          <w:szCs w:val="20"/>
          <w:lang w:val="en-US"/>
        </w:rPr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Выберите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один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вариант</w:t>
      </w:r>
    </w:p>
    <w:p w14:paraId="6A05A809" w14:textId="77777777">
      <w:pPr>
        <w:spacing w:before="80" w:after="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8660"/>
      </w:tblGrid>
      <w:tr w14:paraId="3BA3C983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7D7B3579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2F28376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рабочее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время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будний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день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)</w:t>
            </w:r>
          </w:p>
        </w:tc>
      </w:tr>
      <w:tr w14:paraId="47B3DFD5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2DBDC598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0D72C585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пятницу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после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обеда</w:t>
            </w:r>
          </w:p>
        </w:tc>
      </w:tr>
      <w:tr w14:paraId="4E3902A8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3DF819B1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52AAA311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выходной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день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—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готов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(а)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участвовать</w:t>
            </w:r>
          </w:p>
        </w:tc>
      </w:tr>
      <w:tr w14:paraId="395CB187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2ADA9296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2C8D2D98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выходной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день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—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только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если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компенсируется</w:t>
            </w:r>
          </w:p>
        </w:tc>
      </w:tr>
      <w:tr w14:paraId="540AF102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0D01D3DE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7C18E558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Мне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неудобен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ни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один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из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вариантов</w:t>
            </w:r>
          </w:p>
        </w:tc>
      </w:tr>
    </w:tbl>
    <w:p w14:paraId="5A39BBE3" w14:textId="77777777">
      <w:pPr>
        <w:pBdr>
          <w:bottom w:val="single" w:sz="2" w:space="0" w:color="C2D8F0"/>
        </w:pBdr>
        <w:spacing w:before="280" w:after="0"/>
      </w:pPr>
    </w:p>
    <w:p w14:paraId="531DE1BF" w14:textId="77777777">
      <w:pPr>
        <w:spacing w:before="240" w:after="60"/>
      </w:pP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>Вопрос</w:t>
      </w: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 xml:space="preserve"> 3</w:t>
      </w:r>
    </w:p>
    <w:p w14:paraId="2830145E" w14:textId="77777777">
      <w:pPr>
        <w:spacing w:before="0" w:after="120"/>
      </w:pP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Что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точно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НЕ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хотелось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бы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видеть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на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командном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мероприятии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?</w:t>
      </w:r>
    </w:p>
    <w:p w:rsidP="2EC8F94C" w14:paraId="33DD126E" w14:textId="77777777">
      <w:pPr>
        <w:spacing w:before="0" w:after="80"/>
        <w:rPr>
          <w:rFonts w:ascii="Arial" w:eastAsia="Arial" w:hAnsi="Arial" w:cs="Arial"/>
          <w:color w:val="555555"/>
          <w:sz w:val="20"/>
          <w:szCs w:val="20"/>
          <w:lang w:val="en-US"/>
        </w:rPr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Можно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выбрать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несколько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вариантов</w:t>
      </w:r>
    </w:p>
    <w:p w14:paraId="41C8F396" w14:textId="77777777">
      <w:pPr>
        <w:spacing w:before="80" w:after="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700"/>
        <w:gridCol w:w="8660"/>
      </w:tblGrid>
      <w:tr w14:paraId="007AAD03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6A3B6897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21F03AF2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Обязательное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участие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без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возможности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отказаться</w:t>
            </w:r>
          </w:p>
        </w:tc>
      </w:tr>
      <w:tr w14:paraId="4FA2BE75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245270B7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612C9E39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Публичные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выступления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или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перформансы</w:t>
            </w:r>
          </w:p>
        </w:tc>
      </w:tr>
      <w:tr w14:paraId="29FFBF36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36205D4F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9E67C0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Физический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контакт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игры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с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касаниями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и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т.п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.)</w:t>
            </w:r>
          </w:p>
        </w:tc>
      </w:tr>
      <w:tr w14:paraId="222A2DA8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48E0D061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6C69C96" w14:textId="77777777"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Соревновательный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формат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победители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/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проигравшие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)</w:t>
            </w:r>
          </w:p>
        </w:tc>
      </w:tr>
      <w:tr w14:paraId="41693D57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02B5592F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2EF52250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Мероприятие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выходной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день</w:t>
            </w:r>
          </w:p>
        </w:tc>
      </w:tr>
      <w:tr w14:paraId="529EFE38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27B61044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4576341F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Громкие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шумные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активности</w:t>
            </w:r>
          </w:p>
        </w:tc>
      </w:tr>
      <w:tr w14:paraId="437A1A62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501105B3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0B0F4914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Алкоголь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в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программе</w:t>
            </w:r>
          </w:p>
        </w:tc>
      </w:tr>
      <w:tr w14:paraId="4357DE16" w14:textId="77777777" w:rsidTr="2EC8F94C">
        <w:tblPrEx>
          <w:tblW w:w="9360" w:type="dxa"/>
        </w:tblPrEx>
        <w:tc>
          <w:tcPr>
            <w:tcW w:w="70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nil"/>
            </w:tcBorders>
            <w:tcMar>
              <w:top w:w="100" w:type="dxa"/>
              <w:left w:w="160" w:type="dxa"/>
              <w:bottom w:w="100" w:type="dxa"/>
              <w:right w:w="80" w:type="dxa"/>
            </w:tcMar>
            <w:vAlign w:val="center"/>
          </w:tcPr>
          <w:p w14:paraId="45AEC62B" w14:textId="77777777">
            <w:pPr>
              <w:jc w:val="center"/>
            </w:pPr>
            <w:r>
              <w:rPr>
                <w:rFonts w:ascii="Arial" w:eastAsia="Arial" w:hAnsi="Arial" w:cs="Arial"/>
                <w:color w:val="2C5F8A"/>
                <w:sz w:val="22"/>
                <w:szCs w:val="22"/>
              </w:rPr>
              <w:t>☐</w:t>
            </w:r>
          </w:p>
        </w:tc>
        <w:tc>
          <w:tcPr>
            <w:tcW w:w="8660" w:type="dxa"/>
            <w:tcBorders>
              <w:top w:val="single" w:sz="1" w:space="0" w:color="D0DCE8"/>
              <w:left w:val="nil"/>
              <w:bottom w:val="single" w:sz="1" w:space="0" w:color="D0DCE8"/>
              <w:right w:val="single" w:sz="1" w:space="0" w:color="D0DCE8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P="2EC8F94C" w14:paraId="3A0B75E0" w14:textId="77777777">
            <w:pPr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</w:pP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Ничего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из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перечисленного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—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всё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color w:val="333333"/>
                <w:sz w:val="20"/>
                <w:szCs w:val="20"/>
                <w:lang w:val="en-US"/>
              </w:rPr>
              <w:t>ок</w:t>
            </w:r>
          </w:p>
        </w:tc>
      </w:tr>
    </w:tbl>
    <w:p w14:paraId="72A3D3EC" w14:textId="77777777">
      <w:pPr>
        <w:pBdr>
          <w:bottom w:val="single" w:sz="2" w:space="0" w:color="C2D8F0"/>
        </w:pBdr>
        <w:spacing w:before="280" w:after="0"/>
      </w:pPr>
    </w:p>
    <w:p w14:paraId="7B820D92" w14:textId="77777777">
      <w:pPr>
        <w:spacing w:before="240" w:after="60"/>
      </w:pP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>Вопрос</w:t>
      </w:r>
      <w:r w:rsidRPr="2EC8F94C" w:rsidR="2EC8F94C">
        <w:rPr>
          <w:rFonts w:ascii="Arial" w:eastAsia="Arial" w:hAnsi="Arial" w:cs="Arial"/>
          <w:b/>
          <w:bCs/>
          <w:color w:val="2C5F8A"/>
          <w:sz w:val="18"/>
          <w:szCs w:val="18"/>
          <w:lang w:val="en-US"/>
        </w:rPr>
        <w:t xml:space="preserve"> 4</w:t>
      </w:r>
    </w:p>
    <w:p w14:paraId="349F8428" w14:textId="77777777">
      <w:pPr>
        <w:spacing w:before="0" w:after="120"/>
      </w:pP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Есть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ли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что-то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важное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,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что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нам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стоит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учесть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при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планировании</w:t>
      </w:r>
      <w:r w:rsidRPr="2EC8F94C" w:rsidR="2EC8F94C">
        <w:rPr>
          <w:rFonts w:ascii="Arial" w:eastAsia="Arial" w:hAnsi="Arial" w:cs="Arial"/>
          <w:b/>
          <w:bCs/>
          <w:color w:val="222222"/>
          <w:sz w:val="22"/>
          <w:szCs w:val="22"/>
          <w:lang w:val="en-US"/>
        </w:rPr>
        <w:t>?</w:t>
      </w:r>
    </w:p>
    <w:p w14:paraId="41C6DF90" w14:textId="77777777">
      <w:pPr>
        <w:spacing w:before="0" w:after="80"/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Необязательный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вопрос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.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Напишите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всё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что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хотите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—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пожелания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опасения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,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идеи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.</w:t>
      </w:r>
    </w:p>
    <w:p w14:paraId="0D0B940D" w14:textId="77777777">
      <w:pPr>
        <w:spacing w:before="80" w:after="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</w:tblPr>
      <w:tblGrid>
        <w:gridCol w:w="9360"/>
      </w:tblGrid>
      <w:tr w14:paraId="5C846ED8" w14:textId="77777777" w:rsidTr="2EC8F94C">
        <w:tblPrEx>
          <w:tblW w:w="9360" w:type="dxa"/>
        </w:tblPrEx>
        <w:tc>
          <w:tcPr>
            <w:tcW w:w="9360" w:type="dxa"/>
            <w:tcBorders>
              <w:top w:val="single" w:sz="1" w:space="0" w:color="D0DCE8"/>
              <w:left w:val="single" w:sz="1" w:space="0" w:color="D0DCE8"/>
              <w:bottom w:val="single" w:sz="1" w:space="0" w:color="D0DCE8"/>
              <w:right w:val="single" w:sz="1" w:space="0" w:color="D0DCE8"/>
            </w:tcBorders>
            <w:shd w:val="clear" w:color="auto" w:fill="F4F6F9"/>
            <w:tcMar>
              <w:top w:w="160" w:type="dxa"/>
              <w:left w:w="160" w:type="dxa"/>
              <w:bottom w:w="320" w:type="dxa"/>
              <w:right w:w="160" w:type="dxa"/>
            </w:tcMar>
          </w:tcPr>
          <w:p w14:paraId="129BDB9B" w14:textId="77777777"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>Ваш</w:t>
            </w:r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 xml:space="preserve"> </w:t>
            </w:r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>ответ</w:t>
            </w:r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 xml:space="preserve"> (</w:t>
            </w:r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>необязательно</w:t>
            </w:r>
            <w:r w:rsidRPr="2EC8F94C" w:rsidR="2EC8F94C">
              <w:rPr>
                <w:rFonts w:ascii="Arial" w:eastAsia="Arial" w:hAnsi="Arial" w:cs="Arial"/>
                <w:i/>
                <w:iCs/>
                <w:color w:val="AAAAAA"/>
                <w:sz w:val="20"/>
                <w:szCs w:val="20"/>
                <w:lang w:val="en-US"/>
              </w:rPr>
              <w:t>)...</w:t>
            </w:r>
          </w:p>
          <w:p w14:paraId="0E27B00A" w14:textId="77777777">
            <w:pPr>
              <w:spacing w:before="200"/>
            </w:pPr>
          </w:p>
          <w:p w14:paraId="60061E4C" w14:textId="77777777">
            <w:pPr>
              <w:spacing w:before="200"/>
            </w:pPr>
          </w:p>
        </w:tc>
      </w:tr>
    </w:tbl>
    <w:p w14:paraId="44EAFD9C" w14:textId="77777777">
      <w:pPr>
        <w:spacing w:before="360" w:after="0"/>
      </w:pPr>
    </w:p>
    <w:p w14:paraId="4B94D5A5" w14:textId="77777777">
      <w:pPr>
        <w:pBdr>
          <w:bottom w:val="single" w:sz="2" w:space="0" w:color="C2D8F0"/>
        </w:pBdr>
        <w:spacing w:before="280" w:after="0"/>
      </w:pPr>
    </w:p>
    <w:p w14:paraId="3DEEC669" w14:textId="77777777">
      <w:pPr>
        <w:spacing w:before="120" w:after="0"/>
      </w:pPr>
    </w:p>
    <w:p w14:paraId="3F91858C" w14:textId="77777777">
      <w:pPr>
        <w:jc w:val="center"/>
      </w:pP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Спасибо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за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ответы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b/>
          <w:bCs/>
          <w:color w:val="2C5F8A"/>
          <w:sz w:val="20"/>
          <w:szCs w:val="20"/>
          <w:lang w:val="en-US"/>
        </w:rPr>
        <w:t>✓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Результаты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используются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только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для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выбора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формата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 xml:space="preserve"> 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мероприятия</w:t>
      </w:r>
      <w:r w:rsidRPr="2EC8F94C" w:rsidR="2EC8F94C">
        <w:rPr>
          <w:rFonts w:ascii="Arial" w:eastAsia="Arial" w:hAnsi="Arial" w:cs="Arial"/>
          <w:color w:val="555555"/>
          <w:sz w:val="20"/>
          <w:szCs w:val="20"/>
          <w:lang w:val="en-US"/>
        </w:rPr>
        <w:t>.</w:t>
      </w:r>
    </w:p>
    <w:p w:rsidP="2EC8F94C" w14:paraId="300E2EB4" w14:textId="77777777">
      <w:pPr>
        <w:spacing w:before="80" w:after="0"/>
      </w:pPr>
    </w:p>
    <w:sectPr>
      <w:pgSz w:w="12240" w:h="15840" w:orient="portrait"/>
      <w:pgMar w:top="1080" w:right="1080" w:bottom="1080" w:left="1080" w:header="708" w:footer="708" w:gutter="0"/>
      <w:cols w:num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768E81AD"/>
    <w:multiLevelType w:val="hybridMultilevel"/>
    <w:tmpl w:val="00000000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C8F94C"/>
    <w:rsid w:val="2EC8F94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A1A584"/>
  <w15:docId w15:val="{CB8A318C-25FC-41C8-893E-DD64A0D3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